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443A" w:rsidRPr="009A443A" w:rsidRDefault="009A443A" w:rsidP="009A443A">
      <w:pPr>
        <w:rPr>
          <w:b/>
          <w:lang w:val="uk-UA"/>
        </w:rPr>
      </w:pPr>
      <w:r w:rsidRPr="009A443A">
        <w:rPr>
          <w:b/>
          <w:lang w:val="uk-UA"/>
        </w:rPr>
        <w:t xml:space="preserve">2. </w:t>
      </w:r>
      <w:proofErr w:type="spellStart"/>
      <w:r w:rsidRPr="009A443A">
        <w:rPr>
          <w:b/>
        </w:rPr>
        <w:t>Визначення</w:t>
      </w:r>
      <w:proofErr w:type="spellEnd"/>
      <w:r w:rsidRPr="009A443A">
        <w:rPr>
          <w:b/>
        </w:rPr>
        <w:t xml:space="preserve"> </w:t>
      </w:r>
      <w:proofErr w:type="spellStart"/>
      <w:r w:rsidRPr="009A443A">
        <w:rPr>
          <w:b/>
        </w:rPr>
        <w:t>нев</w:t>
      </w:r>
      <w:r w:rsidRPr="009A443A">
        <w:rPr>
          <w:b/>
          <w:lang w:val="uk-UA"/>
        </w:rPr>
        <w:t>ідповідностей</w:t>
      </w:r>
      <w:proofErr w:type="spellEnd"/>
      <w:r w:rsidRPr="009A443A">
        <w:rPr>
          <w:b/>
          <w:lang w:val="uk-UA"/>
        </w:rPr>
        <w:t>.</w:t>
      </w:r>
    </w:p>
    <w:p w:rsidR="009A443A" w:rsidRDefault="009A443A" w:rsidP="009A443A"/>
    <w:p w:rsidR="009A443A" w:rsidRDefault="009A443A" w:rsidP="009A443A">
      <w:r>
        <w:t xml:space="preserve">1. За </w:t>
      </w:r>
      <w:proofErr w:type="spellStart"/>
      <w:r>
        <w:t>лімітною</w:t>
      </w:r>
      <w:proofErr w:type="spellEnd"/>
      <w:r>
        <w:t xml:space="preserve"> </w:t>
      </w:r>
      <w:proofErr w:type="spellStart"/>
      <w:r>
        <w:t>заявкою</w:t>
      </w:r>
      <w:proofErr w:type="spellEnd"/>
      <w:r>
        <w:t xml:space="preserve"> не </w:t>
      </w:r>
      <w:proofErr w:type="spellStart"/>
      <w:r>
        <w:t>можна</w:t>
      </w:r>
      <w:proofErr w:type="spellEnd"/>
      <w:r>
        <w:t xml:space="preserve"> </w:t>
      </w:r>
      <w:proofErr w:type="spellStart"/>
      <w:r>
        <w:t>купляти</w:t>
      </w:r>
      <w:proofErr w:type="spellEnd"/>
      <w:r>
        <w:t xml:space="preserve"> </w:t>
      </w:r>
      <w:proofErr w:type="spellStart"/>
      <w:r>
        <w:t>акції</w:t>
      </w:r>
      <w:proofErr w:type="spellEnd"/>
      <w:r>
        <w:t xml:space="preserve"> </w:t>
      </w:r>
      <w:proofErr w:type="spellStart"/>
      <w:r>
        <w:t>дорожче</w:t>
      </w:r>
      <w:proofErr w:type="spellEnd"/>
      <w:r>
        <w:t xml:space="preserve"> за </w:t>
      </w:r>
      <w:proofErr w:type="spellStart"/>
      <w:r>
        <w:t>вказану</w:t>
      </w:r>
      <w:proofErr w:type="spellEnd"/>
      <w:r>
        <w:t xml:space="preserve"> суму;</w:t>
      </w:r>
    </w:p>
    <w:p w:rsidR="009A443A" w:rsidRDefault="009A443A" w:rsidP="009A443A"/>
    <w:p w:rsidR="009A443A" w:rsidRDefault="009A443A" w:rsidP="009A443A">
      <w:r>
        <w:t xml:space="preserve">2. </w:t>
      </w:r>
      <w:proofErr w:type="spellStart"/>
      <w:r>
        <w:t>Накопичений</w:t>
      </w:r>
      <w:proofErr w:type="spellEnd"/>
      <w:r>
        <w:t xml:space="preserve"> </w:t>
      </w:r>
      <w:proofErr w:type="spellStart"/>
      <w:r>
        <w:t>дивіденд</w:t>
      </w:r>
      <w:proofErr w:type="spellEnd"/>
      <w:r>
        <w:t xml:space="preserve"> -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дивіденд</w:t>
      </w:r>
      <w:proofErr w:type="spellEnd"/>
      <w:r>
        <w:t xml:space="preserve"> на </w:t>
      </w:r>
      <w:proofErr w:type="spellStart"/>
      <w:r>
        <w:t>частку</w:t>
      </w:r>
      <w:proofErr w:type="spellEnd"/>
      <w:r>
        <w:t xml:space="preserve"> </w:t>
      </w:r>
      <w:proofErr w:type="spellStart"/>
      <w:r>
        <w:t>привельйованої</w:t>
      </w:r>
      <w:proofErr w:type="spellEnd"/>
      <w:r>
        <w:t xml:space="preserve"> </w:t>
      </w:r>
      <w:proofErr w:type="spellStart"/>
      <w:r>
        <w:t>акці</w:t>
      </w:r>
      <w:proofErr w:type="spellEnd"/>
      <w:r>
        <w:t xml:space="preserve">, тому </w:t>
      </w:r>
      <w:proofErr w:type="spellStart"/>
      <w:r>
        <w:t>ця</w:t>
      </w:r>
      <w:proofErr w:type="spellEnd"/>
      <w:r>
        <w:t xml:space="preserve"> </w:t>
      </w:r>
      <w:proofErr w:type="spellStart"/>
      <w:r>
        <w:t>різниця</w:t>
      </w:r>
      <w:proofErr w:type="spellEnd"/>
      <w:r>
        <w:t xml:space="preserve"> не є </w:t>
      </w:r>
      <w:proofErr w:type="spellStart"/>
      <w:r>
        <w:t>накопиченим</w:t>
      </w:r>
      <w:proofErr w:type="spellEnd"/>
      <w:r>
        <w:t xml:space="preserve"> </w:t>
      </w:r>
      <w:proofErr w:type="spellStart"/>
      <w:r>
        <w:t>дивідендом</w:t>
      </w:r>
      <w:proofErr w:type="spellEnd"/>
      <w:r>
        <w:t>.</w:t>
      </w:r>
    </w:p>
    <w:p w:rsidR="009A443A" w:rsidRDefault="009A443A" w:rsidP="009A443A"/>
    <w:p w:rsidR="009A443A" w:rsidRDefault="009A443A" w:rsidP="009A443A">
      <w:r>
        <w:t xml:space="preserve">3. </w:t>
      </w:r>
      <w:proofErr w:type="spellStart"/>
      <w:r>
        <w:t>Спекулятивний</w:t>
      </w:r>
      <w:proofErr w:type="spellEnd"/>
      <w:r>
        <w:t xml:space="preserve"> </w:t>
      </w:r>
      <w:proofErr w:type="spellStart"/>
      <w:r>
        <w:t>крас</w:t>
      </w:r>
      <w:proofErr w:type="spellEnd"/>
      <w:r>
        <w:t xml:space="preserve"> кредитного рейтинга не є гарною </w:t>
      </w:r>
      <w:proofErr w:type="spellStart"/>
      <w:r>
        <w:t>інвестиційною</w:t>
      </w:r>
      <w:proofErr w:type="spellEnd"/>
      <w:r>
        <w:t xml:space="preserve"> характеристикою;</w:t>
      </w:r>
    </w:p>
    <w:p w:rsidR="009A443A" w:rsidRDefault="009A443A" w:rsidP="009A443A"/>
    <w:p w:rsidR="009A443A" w:rsidRDefault="009A443A" w:rsidP="009A443A">
      <w:r>
        <w:t xml:space="preserve">4. </w:t>
      </w:r>
      <w:proofErr w:type="spellStart"/>
      <w:r>
        <w:t>Якщо</w:t>
      </w:r>
      <w:proofErr w:type="spellEnd"/>
      <w:r>
        <w:t xml:space="preserve"> </w:t>
      </w:r>
      <w:proofErr w:type="spellStart"/>
      <w:r>
        <w:t>акція</w:t>
      </w:r>
      <w:proofErr w:type="spellEnd"/>
      <w:r>
        <w:t xml:space="preserve"> </w:t>
      </w:r>
      <w:proofErr w:type="spellStart"/>
      <w:r>
        <w:t>має</w:t>
      </w:r>
      <w:proofErr w:type="spellEnd"/>
      <w:r>
        <w:t xml:space="preserve"> </w:t>
      </w:r>
      <w:proofErr w:type="spellStart"/>
      <w:r>
        <w:t>низький</w:t>
      </w:r>
      <w:proofErr w:type="spellEnd"/>
      <w:r>
        <w:t xml:space="preserve"> попит, </w:t>
      </w:r>
      <w:proofErr w:type="spellStart"/>
      <w:r>
        <w:t>тільки</w:t>
      </w:r>
      <w:proofErr w:type="spellEnd"/>
      <w:r>
        <w:t xml:space="preserve"> </w:t>
      </w:r>
      <w:proofErr w:type="spellStart"/>
      <w:r>
        <w:t>тоді</w:t>
      </w:r>
      <w:proofErr w:type="spellEnd"/>
      <w:r>
        <w:t xml:space="preserve"> вона </w:t>
      </w:r>
      <w:proofErr w:type="spellStart"/>
      <w:r>
        <w:t>коштує</w:t>
      </w:r>
      <w:proofErr w:type="spellEnd"/>
      <w:r>
        <w:t xml:space="preserve"> </w:t>
      </w:r>
      <w:proofErr w:type="spellStart"/>
      <w:r>
        <w:t>дешевше</w:t>
      </w:r>
      <w:proofErr w:type="spellEnd"/>
      <w:r>
        <w:t xml:space="preserve"> </w:t>
      </w:r>
      <w:proofErr w:type="spellStart"/>
      <w:r>
        <w:t>номіналу</w:t>
      </w:r>
      <w:proofErr w:type="spellEnd"/>
      <w:r>
        <w:t xml:space="preserve">. </w:t>
      </w:r>
      <w:proofErr w:type="spellStart"/>
      <w:r>
        <w:t>Ніхто</w:t>
      </w:r>
      <w:proofErr w:type="spellEnd"/>
      <w:r>
        <w:t xml:space="preserve"> при </w:t>
      </w:r>
      <w:proofErr w:type="spellStart"/>
      <w:r>
        <w:t>цьому</w:t>
      </w:r>
      <w:proofErr w:type="spellEnd"/>
      <w:r>
        <w:t xml:space="preserve"> </w:t>
      </w:r>
      <w:proofErr w:type="spellStart"/>
      <w:r>
        <w:t>повертати</w:t>
      </w:r>
      <w:proofErr w:type="spellEnd"/>
      <w:r>
        <w:t xml:space="preserve"> </w:t>
      </w:r>
      <w:proofErr w:type="spellStart"/>
      <w:r>
        <w:t>номінал</w:t>
      </w:r>
      <w:proofErr w:type="spellEnd"/>
      <w:r>
        <w:t xml:space="preserve"> за </w:t>
      </w:r>
      <w:proofErr w:type="spellStart"/>
      <w:r>
        <w:t>неї</w:t>
      </w:r>
      <w:proofErr w:type="spellEnd"/>
      <w:r>
        <w:t xml:space="preserve"> не буде.</w:t>
      </w:r>
    </w:p>
    <w:p w:rsidR="009A443A" w:rsidRDefault="009A443A" w:rsidP="009A443A"/>
    <w:p w:rsidR="00FA1E1D" w:rsidRDefault="009A443A" w:rsidP="009A443A">
      <w:r>
        <w:t xml:space="preserve">5. Брокер не проводить </w:t>
      </w:r>
      <w:proofErr w:type="spellStart"/>
      <w:r>
        <w:t>аналізу</w:t>
      </w:r>
      <w:proofErr w:type="spellEnd"/>
      <w:r>
        <w:t xml:space="preserve"> </w:t>
      </w:r>
      <w:proofErr w:type="spellStart"/>
      <w:r>
        <w:t>господарської</w:t>
      </w:r>
      <w:proofErr w:type="spellEnd"/>
      <w:r>
        <w:t xml:space="preserve"> </w:t>
      </w:r>
      <w:proofErr w:type="spellStart"/>
      <w:r>
        <w:t>діяльності</w:t>
      </w:r>
      <w:proofErr w:type="spellEnd"/>
      <w:r>
        <w:t xml:space="preserve"> </w:t>
      </w:r>
      <w:proofErr w:type="spellStart"/>
      <w:r>
        <w:t>підприємства</w:t>
      </w:r>
      <w:proofErr w:type="spellEnd"/>
      <w:r>
        <w:t xml:space="preserve">, а </w:t>
      </w:r>
      <w:proofErr w:type="spellStart"/>
      <w:r>
        <w:t>тільки</w:t>
      </w:r>
      <w:proofErr w:type="spellEnd"/>
      <w:r>
        <w:t xml:space="preserve"> </w:t>
      </w:r>
      <w:proofErr w:type="spellStart"/>
      <w:r>
        <w:t>вивчає</w:t>
      </w:r>
      <w:proofErr w:type="spellEnd"/>
      <w:r>
        <w:t xml:space="preserve"> </w:t>
      </w:r>
      <w:proofErr w:type="spellStart"/>
      <w:r>
        <w:t>фінансові</w:t>
      </w:r>
      <w:proofErr w:type="spellEnd"/>
      <w:r>
        <w:t xml:space="preserve"> </w:t>
      </w:r>
      <w:proofErr w:type="spellStart"/>
      <w:r>
        <w:t>показники</w:t>
      </w:r>
      <w:proofErr w:type="spellEnd"/>
      <w:r>
        <w:t>.</w:t>
      </w:r>
    </w:p>
    <w:p w:rsidR="009A443A" w:rsidRDefault="009A443A" w:rsidP="009A443A">
      <w:pPr>
        <w:rPr>
          <w:lang w:val="uk-UA"/>
        </w:rPr>
      </w:pPr>
    </w:p>
    <w:p w:rsidR="009A443A" w:rsidRDefault="00986B16" w:rsidP="009A443A">
      <w:r>
        <w:rPr>
          <w:noProof/>
          <w:lang w:eastAsia="ru-RU"/>
        </w:rPr>
        <w:lastRenderedPageBreak/>
        <w:drawing>
          <wp:inline distT="0" distB="0" distL="0" distR="0" wp14:anchorId="604181BA" wp14:editId="05D8B3B1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16" w:rsidRDefault="00986B16" w:rsidP="009A443A">
      <w:r>
        <w:rPr>
          <w:noProof/>
          <w:lang w:eastAsia="ru-RU"/>
        </w:rPr>
        <w:lastRenderedPageBreak/>
        <w:drawing>
          <wp:inline distT="0" distB="0" distL="0" distR="0" wp14:anchorId="25B5A4F2" wp14:editId="14C4A33B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16" w:rsidRDefault="00986B16" w:rsidP="009A443A">
      <w:r>
        <w:rPr>
          <w:noProof/>
          <w:lang w:eastAsia="ru-RU"/>
        </w:rPr>
        <w:lastRenderedPageBreak/>
        <w:drawing>
          <wp:inline distT="0" distB="0" distL="0" distR="0" wp14:anchorId="28AA8EC6" wp14:editId="7AC263E7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86B16" w:rsidRPr="009A443A" w:rsidRDefault="00986B16" w:rsidP="009A443A"/>
    <w:sectPr w:rsidR="00986B16" w:rsidRPr="009A44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443A"/>
    <w:rsid w:val="0047798A"/>
    <w:rsid w:val="005A50CE"/>
    <w:rsid w:val="0068069C"/>
    <w:rsid w:val="006E0697"/>
    <w:rsid w:val="00986B16"/>
    <w:rsid w:val="009A443A"/>
    <w:rsid w:val="00E17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3A6DF7"/>
  <w15:chartTrackingRefBased/>
  <w15:docId w15:val="{65D07F94-0E6A-445D-8B30-823B9F30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ichka1">
    <w:name w:val="tablichka 1"/>
    <w:basedOn w:val="a1"/>
    <w:uiPriority w:val="99"/>
    <w:rsid w:val="0068069C"/>
    <w:pPr>
      <w:spacing w:after="0" w:line="240" w:lineRule="auto"/>
    </w:pPr>
    <w:rPr>
      <w:rFonts w:ascii="Times New Roman" w:hAnsi="Times New Roman"/>
      <w:lang w:val="en-US"/>
    </w:rPr>
    <w:tblPr/>
  </w:style>
  <w:style w:type="table" w:customStyle="1" w:styleId="tablichka10">
    <w:name w:val="tablichka1"/>
    <w:basedOn w:val="a3"/>
    <w:uiPriority w:val="99"/>
    <w:rsid w:val="00E17D2A"/>
    <w:pPr>
      <w:spacing w:after="0" w:line="240" w:lineRule="auto"/>
    </w:pPr>
    <w:rPr>
      <w:rFonts w:ascii="Times New Roman" w:hAnsi="Times New Roman"/>
      <w:lang w:val="en-US"/>
    </w:rPr>
    <w:tblPr>
      <w:jc w:val="center"/>
    </w:tblPr>
    <w:trPr>
      <w:jc w:val="center"/>
    </w:trPr>
    <w:tcPr>
      <w:vAlign w:val="center"/>
    </w:tcPr>
  </w:style>
  <w:style w:type="table" w:styleId="a3">
    <w:name w:val="Table Theme"/>
    <w:basedOn w:val="a1"/>
    <w:uiPriority w:val="99"/>
    <w:semiHidden/>
    <w:unhideWhenUsed/>
    <w:rsid w:val="00E17D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extStyle2tabl">
    <w:name w:val="TextStyle2(tabl)"/>
    <w:basedOn w:val="a3"/>
    <w:uiPriority w:val="99"/>
    <w:rsid w:val="005A50CE"/>
    <w:pPr>
      <w:spacing w:after="0" w:line="240" w:lineRule="auto"/>
    </w:pPr>
    <w:rPr>
      <w:rFonts w:ascii="Times New Roman" w:hAnsi="Times New Roman"/>
      <w:sz w:val="24"/>
      <w:lang w:val="en-US"/>
    </w:rPr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81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</cp:revision>
  <dcterms:created xsi:type="dcterms:W3CDTF">2021-04-30T13:17:00Z</dcterms:created>
  <dcterms:modified xsi:type="dcterms:W3CDTF">2021-04-30T13:43:00Z</dcterms:modified>
</cp:coreProperties>
</file>